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82849" w14:textId="77777777" w:rsidR="008B6C09" w:rsidRPr="007F34EF" w:rsidRDefault="008B6C09" w:rsidP="00F82E85">
      <w:pPr>
        <w:spacing w:after="0" w:line="240" w:lineRule="auto"/>
        <w:contextualSpacing/>
        <w:jc w:val="center"/>
        <w:rPr>
          <w:rFonts w:ascii="Cambria" w:hAnsi="Cambria"/>
          <w:b/>
          <w:lang w:val="mk-MK"/>
        </w:rPr>
      </w:pPr>
      <w:r w:rsidRPr="007F34EF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6B7657B5" wp14:editId="1CEE230C">
            <wp:simplePos x="0" y="0"/>
            <wp:positionH relativeFrom="margin">
              <wp:align>center</wp:align>
            </wp:positionH>
            <wp:positionV relativeFrom="page">
              <wp:posOffset>415404</wp:posOffset>
            </wp:positionV>
            <wp:extent cx="2000250" cy="1142365"/>
            <wp:effectExtent l="0" t="0" r="0" b="635"/>
            <wp:wrapThrough wrapText="bothSides">
              <wp:wrapPolygon edited="0">
                <wp:start x="0" y="0"/>
                <wp:lineTo x="0" y="21252"/>
                <wp:lineTo x="21394" y="21252"/>
                <wp:lineTo x="2139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HSS_Logo_FB_phot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E6D09" w14:textId="77777777" w:rsidR="008B6C09" w:rsidRPr="007F34EF" w:rsidRDefault="008B6C09" w:rsidP="00F82E85">
      <w:pPr>
        <w:spacing w:after="0" w:line="240" w:lineRule="auto"/>
        <w:contextualSpacing/>
        <w:jc w:val="center"/>
        <w:rPr>
          <w:rFonts w:ascii="Cambria" w:hAnsi="Cambria"/>
          <w:b/>
          <w:lang w:val="mk-MK"/>
        </w:rPr>
      </w:pPr>
    </w:p>
    <w:p w14:paraId="7D79B720" w14:textId="77777777" w:rsidR="008B6C09" w:rsidRPr="007F34EF" w:rsidRDefault="008B6C09" w:rsidP="00F82E85">
      <w:pPr>
        <w:spacing w:after="0" w:line="240" w:lineRule="auto"/>
        <w:contextualSpacing/>
        <w:jc w:val="center"/>
        <w:rPr>
          <w:rFonts w:ascii="Cambria" w:hAnsi="Cambria"/>
          <w:b/>
          <w:lang w:val="mk-MK"/>
        </w:rPr>
      </w:pPr>
    </w:p>
    <w:p w14:paraId="4173440E" w14:textId="38D6E2F0" w:rsidR="008B6C09" w:rsidRPr="007F34EF" w:rsidRDefault="008B6C09" w:rsidP="00F82E85">
      <w:pPr>
        <w:spacing w:after="0" w:line="240" w:lineRule="auto"/>
        <w:contextualSpacing/>
        <w:jc w:val="both"/>
        <w:rPr>
          <w:rFonts w:ascii="Cambria" w:hAnsi="Cambria"/>
          <w:b/>
          <w:lang w:val="mk-MK"/>
        </w:rPr>
      </w:pPr>
    </w:p>
    <w:p w14:paraId="1B0017F4" w14:textId="77777777" w:rsidR="00F82E85" w:rsidRDefault="00F82E85" w:rsidP="00F82E85">
      <w:pPr>
        <w:spacing w:after="0" w:line="240" w:lineRule="auto"/>
        <w:contextualSpacing/>
        <w:jc w:val="center"/>
        <w:rPr>
          <w:rFonts w:ascii="Cambria" w:eastAsia="Calibri" w:hAnsi="Cambria" w:cs="Times New Roman"/>
        </w:rPr>
      </w:pPr>
    </w:p>
    <w:p w14:paraId="384D1CE2" w14:textId="77777777" w:rsidR="00F82E85" w:rsidRDefault="00F82E85" w:rsidP="00F82E85">
      <w:pPr>
        <w:spacing w:after="0" w:line="240" w:lineRule="auto"/>
        <w:contextualSpacing/>
        <w:jc w:val="center"/>
        <w:rPr>
          <w:rFonts w:ascii="Cambria" w:eastAsia="Calibri" w:hAnsi="Cambria" w:cs="Times New Roman"/>
        </w:rPr>
      </w:pPr>
    </w:p>
    <w:p w14:paraId="14F3A265" w14:textId="36E39ACE" w:rsidR="00F82E85" w:rsidRDefault="00F82E85" w:rsidP="009E1234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F82E85">
        <w:rPr>
          <w:rFonts w:ascii="Cambria" w:eastAsia="Calibri" w:hAnsi="Cambria" w:cs="Times New Roman"/>
        </w:rPr>
        <w:t xml:space="preserve">Based on Article 3 of the Rulebook for determining the criteria and manner of declaring a student of the generation and for praising and rewarding students who have shown exceptional results in the educational process, the Commission for Praise and Awards of </w:t>
      </w:r>
      <w:r>
        <w:rPr>
          <w:rFonts w:ascii="Cambria" w:eastAsia="Calibri" w:hAnsi="Cambria" w:cs="Times New Roman"/>
        </w:rPr>
        <w:t xml:space="preserve">the </w:t>
      </w:r>
      <w:r w:rsidRPr="00F82E85">
        <w:rPr>
          <w:rFonts w:ascii="Cambria" w:eastAsia="Calibri" w:hAnsi="Cambria" w:cs="Times New Roman"/>
        </w:rPr>
        <w:t xml:space="preserve">American High School Skopje, on April </w:t>
      </w:r>
      <w:r w:rsidR="003A5B4E">
        <w:rPr>
          <w:rFonts w:ascii="Cambria" w:eastAsia="Calibri" w:hAnsi="Cambria" w:cs="Times New Roman"/>
          <w:lang w:val="mk-MK"/>
        </w:rPr>
        <w:t>8</w:t>
      </w:r>
      <w:r w:rsidR="003A5B4E">
        <w:rPr>
          <w:rFonts w:ascii="Cambria" w:eastAsia="Calibri" w:hAnsi="Cambria" w:cs="Times New Roman"/>
        </w:rPr>
        <w:t>, 2026</w:t>
      </w:r>
      <w:r w:rsidRPr="00F82E85">
        <w:rPr>
          <w:rFonts w:ascii="Cambria" w:eastAsia="Calibri" w:hAnsi="Cambria" w:cs="Times New Roman"/>
        </w:rPr>
        <w:t>, announces</w:t>
      </w:r>
    </w:p>
    <w:p w14:paraId="497009E9" w14:textId="0159D974" w:rsidR="00F82E85" w:rsidRDefault="00F82E85" w:rsidP="00F82E85">
      <w:pPr>
        <w:spacing w:after="0" w:line="240" w:lineRule="auto"/>
        <w:contextualSpacing/>
        <w:jc w:val="center"/>
        <w:rPr>
          <w:rFonts w:ascii="Cambria" w:eastAsia="Calibri" w:hAnsi="Cambria" w:cs="Times New Roman"/>
        </w:rPr>
      </w:pPr>
    </w:p>
    <w:p w14:paraId="6EF7F853" w14:textId="77777777" w:rsidR="00F82E85" w:rsidRDefault="00F82E85" w:rsidP="00F82E85">
      <w:pPr>
        <w:spacing w:after="0" w:line="240" w:lineRule="auto"/>
        <w:contextualSpacing/>
        <w:jc w:val="center"/>
        <w:rPr>
          <w:rFonts w:ascii="Cambria" w:eastAsia="Calibri" w:hAnsi="Cambria" w:cs="Times New Roman"/>
        </w:rPr>
      </w:pPr>
    </w:p>
    <w:p w14:paraId="5E695DE4" w14:textId="53A6EF5A" w:rsidR="009E1234" w:rsidRDefault="00746F81" w:rsidP="00F82E85">
      <w:pPr>
        <w:spacing w:after="0" w:line="240" w:lineRule="auto"/>
        <w:contextualSpacing/>
        <w:jc w:val="center"/>
        <w:rPr>
          <w:rFonts w:ascii="Cambria" w:hAnsi="Cambria"/>
          <w:b/>
          <w:lang w:val="mk-MK"/>
        </w:rPr>
      </w:pPr>
      <w:bookmarkStart w:id="0" w:name="_GoBack"/>
      <w:r>
        <w:rPr>
          <w:rFonts w:ascii="Cambria" w:hAnsi="Cambria"/>
          <w:b/>
        </w:rPr>
        <w:t>OPEN CALL</w:t>
      </w:r>
    </w:p>
    <w:p w14:paraId="7F3451F5" w14:textId="426F73AF" w:rsidR="00F82E85" w:rsidRPr="00F82E85" w:rsidRDefault="00F82E85" w:rsidP="00F82E85">
      <w:pPr>
        <w:spacing w:after="0" w:line="240" w:lineRule="auto"/>
        <w:contextualSpacing/>
        <w:jc w:val="center"/>
        <w:rPr>
          <w:rFonts w:ascii="Cambria" w:hAnsi="Cambria"/>
          <w:b/>
          <w:lang w:val="mk-MK"/>
        </w:rPr>
      </w:pPr>
      <w:r w:rsidRPr="00F82E85">
        <w:rPr>
          <w:rFonts w:ascii="Cambria" w:hAnsi="Cambria"/>
          <w:b/>
          <w:lang w:val="mk-MK"/>
        </w:rPr>
        <w:t>FOR SELECTION O</w:t>
      </w:r>
      <w:r w:rsidR="003A5B4E">
        <w:rPr>
          <w:rFonts w:ascii="Cambria" w:hAnsi="Cambria"/>
          <w:b/>
          <w:lang w:val="mk-MK"/>
        </w:rPr>
        <w:t>F STUDENT OF THE GENERATION 2022/2026</w:t>
      </w:r>
    </w:p>
    <w:p w14:paraId="60047A2B" w14:textId="4B6E3F97" w:rsidR="008B6C09" w:rsidRDefault="00F82E85" w:rsidP="00F82E85">
      <w:pPr>
        <w:spacing w:after="0" w:line="240" w:lineRule="auto"/>
        <w:contextualSpacing/>
        <w:jc w:val="center"/>
        <w:rPr>
          <w:rFonts w:ascii="Cambria" w:hAnsi="Cambria"/>
        </w:rPr>
      </w:pPr>
      <w:r w:rsidRPr="00F82E85">
        <w:rPr>
          <w:rFonts w:ascii="Cambria" w:hAnsi="Cambria"/>
          <w:b/>
          <w:lang w:val="mk-MK"/>
        </w:rPr>
        <w:t>AMERICAN HIGH SCHOOL SKOPJE</w:t>
      </w:r>
    </w:p>
    <w:p w14:paraId="30BFFA38" w14:textId="39FE8968" w:rsidR="007A58F4" w:rsidRDefault="007A58F4" w:rsidP="00F82E85">
      <w:pPr>
        <w:spacing w:after="0" w:line="240" w:lineRule="auto"/>
        <w:contextualSpacing/>
        <w:jc w:val="center"/>
        <w:rPr>
          <w:rFonts w:ascii="Cambria" w:hAnsi="Cambria"/>
        </w:rPr>
      </w:pPr>
    </w:p>
    <w:p w14:paraId="74EA2688" w14:textId="77777777" w:rsidR="00F82E85" w:rsidRPr="007F34EF" w:rsidRDefault="00F82E85" w:rsidP="00F82E85">
      <w:pPr>
        <w:spacing w:after="0" w:line="240" w:lineRule="auto"/>
        <w:contextualSpacing/>
        <w:jc w:val="center"/>
        <w:rPr>
          <w:rFonts w:ascii="Cambria" w:hAnsi="Cambria"/>
        </w:rPr>
      </w:pPr>
    </w:p>
    <w:p w14:paraId="08370E41" w14:textId="4DA92E31" w:rsidR="008B6C09" w:rsidRPr="00F82E85" w:rsidRDefault="00F82E85" w:rsidP="00F82E8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  <w:b/>
        </w:rPr>
      </w:pPr>
      <w:r w:rsidRPr="00F82E85">
        <w:rPr>
          <w:rFonts w:ascii="Cambria" w:hAnsi="Cambria"/>
          <w:b/>
          <w:lang w:val="mk-MK"/>
        </w:rPr>
        <w:t>GENERAL INFORMATION</w:t>
      </w:r>
    </w:p>
    <w:p w14:paraId="6C7C7D6B" w14:textId="77777777" w:rsid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</w:p>
    <w:p w14:paraId="6EC3777A" w14:textId="341A8671" w:rsid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  <w:r w:rsidRPr="00F82E85">
        <w:rPr>
          <w:rFonts w:ascii="Cambria" w:hAnsi="Cambria" w:cstheme="minorHAnsi"/>
          <w:lang w:val="mk-MK"/>
        </w:rPr>
        <w:t xml:space="preserve">In order to highlight students who have shown exceptional results in the educational process throughout all four </w:t>
      </w:r>
      <w:r w:rsidR="00E6010E">
        <w:rPr>
          <w:rFonts w:ascii="Cambria" w:hAnsi="Cambria" w:cstheme="minorHAnsi"/>
        </w:rPr>
        <w:t>academic</w:t>
      </w:r>
      <w:r w:rsidR="00E6010E" w:rsidRPr="00F82E85">
        <w:rPr>
          <w:rFonts w:ascii="Cambria" w:hAnsi="Cambria" w:cstheme="minorHAnsi"/>
          <w:lang w:val="mk-MK"/>
        </w:rPr>
        <w:t xml:space="preserve"> </w:t>
      </w:r>
      <w:r w:rsidRPr="00F82E85">
        <w:rPr>
          <w:rFonts w:ascii="Cambria" w:hAnsi="Cambria" w:cstheme="minorHAnsi"/>
          <w:lang w:val="mk-MK"/>
        </w:rPr>
        <w:t>years, and in accordance with the applicable internal regulations, t</w:t>
      </w:r>
      <w:r>
        <w:rPr>
          <w:rFonts w:ascii="Cambria" w:hAnsi="Cambria" w:cstheme="minorHAnsi"/>
          <w:lang w:val="mk-MK"/>
        </w:rPr>
        <w:t>he American High School Skopje</w:t>
      </w:r>
      <w:r>
        <w:rPr>
          <w:rFonts w:ascii="Cambria" w:hAnsi="Cambria" w:cstheme="minorHAnsi"/>
        </w:rPr>
        <w:t xml:space="preserve"> </w:t>
      </w:r>
      <w:r w:rsidRPr="00F82E85">
        <w:rPr>
          <w:rFonts w:ascii="Cambria" w:hAnsi="Cambria" w:cstheme="minorHAnsi"/>
          <w:lang w:val="mk-MK"/>
        </w:rPr>
        <w:t>declares a student of the generatio</w:t>
      </w:r>
      <w:r w:rsidR="00D20B5B">
        <w:rPr>
          <w:rFonts w:ascii="Cambria" w:hAnsi="Cambria" w:cstheme="minorHAnsi"/>
          <w:lang w:val="mk-MK"/>
        </w:rPr>
        <w:t xml:space="preserve">n, for which it announces </w:t>
      </w:r>
      <w:r w:rsidR="00E6010E">
        <w:rPr>
          <w:rFonts w:ascii="Cambria" w:hAnsi="Cambria" w:cstheme="minorHAnsi"/>
        </w:rPr>
        <w:t>an Open Call</w:t>
      </w:r>
      <w:r w:rsidR="00E6010E" w:rsidRPr="00F82E85">
        <w:rPr>
          <w:rFonts w:ascii="Cambria" w:hAnsi="Cambria" w:cstheme="minorHAnsi"/>
          <w:lang w:val="mk-MK"/>
        </w:rPr>
        <w:t xml:space="preserve"> </w:t>
      </w:r>
      <w:r w:rsidRPr="00F82E85">
        <w:rPr>
          <w:rFonts w:ascii="Cambria" w:hAnsi="Cambria" w:cstheme="minorHAnsi"/>
          <w:lang w:val="mk-MK"/>
        </w:rPr>
        <w:t>for the selection of a student of t</w:t>
      </w:r>
      <w:r w:rsidR="003A5B4E">
        <w:rPr>
          <w:rFonts w:ascii="Cambria" w:hAnsi="Cambria" w:cstheme="minorHAnsi"/>
          <w:lang w:val="mk-MK"/>
        </w:rPr>
        <w:t>he generation 2022/2026</w:t>
      </w:r>
      <w:r w:rsidRPr="00F82E85">
        <w:rPr>
          <w:rFonts w:ascii="Cambria" w:hAnsi="Cambria" w:cstheme="minorHAnsi"/>
          <w:lang w:val="mk-MK"/>
        </w:rPr>
        <w:t>.</w:t>
      </w:r>
    </w:p>
    <w:p w14:paraId="47662CD1" w14:textId="77777777" w:rsidR="00015117" w:rsidRPr="00F82E85" w:rsidRDefault="00015117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</w:p>
    <w:p w14:paraId="2A2B15DF" w14:textId="1C7D2304" w:rsid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  <w:r w:rsidRPr="00F82E85">
        <w:rPr>
          <w:rFonts w:ascii="Cambria" w:hAnsi="Cambria" w:cstheme="minorHAnsi"/>
          <w:lang w:val="mk-MK"/>
        </w:rPr>
        <w:t xml:space="preserve">The call is open to all </w:t>
      </w:r>
      <w:r w:rsidR="00E6010E">
        <w:rPr>
          <w:rFonts w:ascii="Cambria" w:hAnsi="Cambria" w:cstheme="minorHAnsi"/>
        </w:rPr>
        <w:t>Grade 12</w:t>
      </w:r>
      <w:r w:rsidRPr="00F82E85">
        <w:rPr>
          <w:rFonts w:ascii="Cambria" w:hAnsi="Cambria" w:cstheme="minorHAnsi"/>
          <w:lang w:val="mk-MK"/>
        </w:rPr>
        <w:t xml:space="preserve"> students at the American High School Skopje.</w:t>
      </w:r>
    </w:p>
    <w:bookmarkEnd w:id="0"/>
    <w:p w14:paraId="5AD655AA" w14:textId="77777777" w:rsidR="00015117" w:rsidRPr="00F82E85" w:rsidRDefault="00015117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</w:p>
    <w:p w14:paraId="1DDFF431" w14:textId="07B5110C" w:rsidR="007A58F4" w:rsidRPr="007F34EF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</w:rPr>
      </w:pPr>
      <w:r w:rsidRPr="00F82E85">
        <w:rPr>
          <w:rFonts w:ascii="Cambria" w:hAnsi="Cambria" w:cstheme="minorHAnsi"/>
          <w:lang w:val="mk-MK"/>
        </w:rPr>
        <w:t xml:space="preserve">A candidate for a student of the generation can be proposed by the </w:t>
      </w:r>
      <w:r w:rsidR="00E6010E">
        <w:rPr>
          <w:rFonts w:ascii="Cambria" w:hAnsi="Cambria" w:cstheme="minorHAnsi"/>
        </w:rPr>
        <w:t>Homeroom</w:t>
      </w:r>
      <w:r w:rsidR="00E6010E" w:rsidRPr="00F82E85">
        <w:rPr>
          <w:rFonts w:ascii="Cambria" w:hAnsi="Cambria" w:cstheme="minorHAnsi"/>
          <w:lang w:val="mk-MK"/>
        </w:rPr>
        <w:t xml:space="preserve"> </w:t>
      </w:r>
      <w:r w:rsidRPr="00F82E85">
        <w:rPr>
          <w:rFonts w:ascii="Cambria" w:hAnsi="Cambria" w:cstheme="minorHAnsi"/>
          <w:lang w:val="mk-MK"/>
        </w:rPr>
        <w:t>teacher, the subject teacher and any student who believes that he/she or another student meets the conditions specified in the criteria for the selection of a student of the generation.</w:t>
      </w:r>
    </w:p>
    <w:p w14:paraId="51701843" w14:textId="176AAE05" w:rsid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b/>
          <w:lang w:val="mk-MK"/>
        </w:rPr>
      </w:pPr>
    </w:p>
    <w:p w14:paraId="72A2A11F" w14:textId="77777777" w:rsid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b/>
          <w:lang w:val="mk-MK"/>
        </w:rPr>
      </w:pPr>
    </w:p>
    <w:p w14:paraId="184C0D8E" w14:textId="0FCDFFEA" w:rsidR="008B6C09" w:rsidRPr="00F82E85" w:rsidRDefault="00F82E85" w:rsidP="00F82E8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 w:cstheme="minorHAnsi"/>
          <w:b/>
        </w:rPr>
      </w:pPr>
      <w:r w:rsidRPr="00F82E85">
        <w:rPr>
          <w:rFonts w:ascii="Cambria" w:hAnsi="Cambria" w:cstheme="minorHAnsi"/>
          <w:b/>
          <w:lang w:val="mk-MK"/>
        </w:rPr>
        <w:t>REQUIRED DOCUMENTS FOR APPLICATION</w:t>
      </w:r>
    </w:p>
    <w:p w14:paraId="1883E812" w14:textId="77777777" w:rsid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</w:p>
    <w:p w14:paraId="1E1DB6A3" w14:textId="315A8986" w:rsidR="00F82E85" w:rsidRPr="003A5B4E" w:rsidRDefault="003A5B4E" w:rsidP="003A5B4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  <w:r>
        <w:rPr>
          <w:rFonts w:ascii="Cambria" w:hAnsi="Cambria" w:cstheme="minorHAnsi"/>
          <w:lang w:val="mk-MK"/>
        </w:rPr>
        <w:t>А</w:t>
      </w:r>
      <w:r w:rsidR="00F82E85" w:rsidRPr="00F82E85">
        <w:rPr>
          <w:rFonts w:ascii="Cambria" w:hAnsi="Cambria" w:cstheme="minorHAnsi"/>
          <w:lang w:val="mk-MK"/>
        </w:rPr>
        <w:t>pplication</w:t>
      </w:r>
      <w:r w:rsidRPr="003A5B4E">
        <w:rPr>
          <w:rFonts w:ascii="Cambria" w:hAnsi="Cambria"/>
          <w:b/>
          <w:lang w:val="mk-MK"/>
        </w:rPr>
        <w:t xml:space="preserve"> </w:t>
      </w:r>
      <w:r w:rsidRPr="003A5B4E">
        <w:rPr>
          <w:rFonts w:ascii="Cambria" w:hAnsi="Cambria"/>
          <w:lang w:val="mk-MK"/>
        </w:rPr>
        <w:t>for selection of student of the generation</w:t>
      </w:r>
    </w:p>
    <w:p w14:paraId="74F45730" w14:textId="32A052F3" w:rsidR="00F82E85" w:rsidRPr="00F82E85" w:rsidRDefault="00F82E85" w:rsidP="009E123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  <w:r w:rsidRPr="00F82E85">
        <w:rPr>
          <w:rFonts w:ascii="Cambria" w:hAnsi="Cambria" w:cstheme="minorHAnsi"/>
          <w:lang w:val="mk-MK"/>
        </w:rPr>
        <w:t>Short biography with listed curricular and extracurricular activities and events</w:t>
      </w:r>
    </w:p>
    <w:p w14:paraId="5CC1D3AE" w14:textId="4B9AFD55" w:rsidR="00F82E85" w:rsidRPr="00F82E85" w:rsidRDefault="00F82E85" w:rsidP="009E123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  <w:r w:rsidRPr="00F82E85">
        <w:rPr>
          <w:rFonts w:ascii="Cambria" w:hAnsi="Cambria" w:cstheme="minorHAnsi"/>
          <w:lang w:val="mk-MK"/>
        </w:rPr>
        <w:t>Copies of municipal, regional, national and international awards from competitions</w:t>
      </w:r>
    </w:p>
    <w:p w14:paraId="0D4E37C2" w14:textId="13F5838B" w:rsidR="00F82E85" w:rsidRDefault="00F82E85" w:rsidP="009E123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  <w:r w:rsidRPr="00F82E85">
        <w:rPr>
          <w:rFonts w:ascii="Cambria" w:hAnsi="Cambria" w:cstheme="minorHAnsi"/>
          <w:lang w:val="mk-MK"/>
        </w:rPr>
        <w:t>Copies of diplomas, certificates of appreciation, letters of thanks, etc.</w:t>
      </w:r>
    </w:p>
    <w:p w14:paraId="66B44168" w14:textId="77777777" w:rsid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</w:p>
    <w:p w14:paraId="61D50324" w14:textId="77777777" w:rsidR="00F82E85" w:rsidRP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  <w:r w:rsidRPr="00F82E85">
        <w:rPr>
          <w:rFonts w:ascii="Cambria" w:hAnsi="Cambria" w:cstheme="minorHAnsi"/>
          <w:lang w:val="mk-MK"/>
        </w:rPr>
        <w:t>Written proof of success at the end of each academic year (certificates and Official Transcripts) for each registered candidate is provided by the commission ex officio.</w:t>
      </w:r>
    </w:p>
    <w:p w14:paraId="43E679F5" w14:textId="6BA15484" w:rsid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  <w:r w:rsidRPr="00F82E85">
        <w:rPr>
          <w:rFonts w:ascii="Cambria" w:hAnsi="Cambria" w:cstheme="minorHAnsi"/>
          <w:lang w:val="mk-MK"/>
        </w:rPr>
        <w:t>The application, together with the documents, is submitted to the commission through the High School archive.</w:t>
      </w:r>
    </w:p>
    <w:p w14:paraId="27342C2A" w14:textId="77777777" w:rsidR="00015117" w:rsidRPr="00F82E85" w:rsidRDefault="00015117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</w:p>
    <w:p w14:paraId="1644831C" w14:textId="33242239" w:rsidR="008B6C09" w:rsidRP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b/>
          <w:lang w:val="mk-MK"/>
        </w:rPr>
      </w:pPr>
      <w:r w:rsidRPr="00F82E85">
        <w:rPr>
          <w:rFonts w:ascii="Cambria" w:hAnsi="Cambria" w:cstheme="minorHAnsi"/>
          <w:lang w:val="mk-MK"/>
        </w:rPr>
        <w:t xml:space="preserve">Registration for the competition will last </w:t>
      </w:r>
      <w:r w:rsidRPr="003A5B4E">
        <w:rPr>
          <w:rFonts w:ascii="Cambria" w:hAnsi="Cambria" w:cstheme="minorHAnsi"/>
          <w:b/>
          <w:lang w:val="mk-MK"/>
        </w:rPr>
        <w:t xml:space="preserve">until </w:t>
      </w:r>
      <w:r w:rsidR="00E6010E">
        <w:rPr>
          <w:rFonts w:ascii="Cambria" w:hAnsi="Cambria" w:cstheme="minorHAnsi"/>
          <w:b/>
        </w:rPr>
        <w:t xml:space="preserve">May </w:t>
      </w:r>
      <w:r w:rsidR="00746F81">
        <w:rPr>
          <w:rFonts w:ascii="Cambria" w:hAnsi="Cambria" w:cstheme="minorHAnsi"/>
          <w:b/>
        </w:rPr>
        <w:t>8</w:t>
      </w:r>
      <w:r w:rsidR="00E6010E">
        <w:rPr>
          <w:rFonts w:ascii="Cambria" w:hAnsi="Cambria" w:cstheme="minorHAnsi"/>
          <w:b/>
        </w:rPr>
        <w:t>, 2026</w:t>
      </w:r>
      <w:r w:rsidRPr="00F82E85">
        <w:rPr>
          <w:rFonts w:ascii="Cambria" w:hAnsi="Cambria" w:cstheme="minorHAnsi"/>
          <w:lang w:val="mk-MK"/>
        </w:rPr>
        <w:t>.</w:t>
      </w:r>
    </w:p>
    <w:p w14:paraId="5C27F306" w14:textId="621B0592" w:rsidR="007A58F4" w:rsidRDefault="007A58F4" w:rsidP="00F82E85">
      <w:pPr>
        <w:pStyle w:val="ListParagraph"/>
        <w:spacing w:after="0" w:line="240" w:lineRule="auto"/>
        <w:jc w:val="both"/>
        <w:rPr>
          <w:rFonts w:ascii="Cambria" w:hAnsi="Cambria" w:cstheme="minorHAnsi"/>
          <w:b/>
          <w:lang w:val="mk-MK"/>
        </w:rPr>
      </w:pPr>
    </w:p>
    <w:p w14:paraId="41B1A115" w14:textId="567D83CF" w:rsidR="00C97994" w:rsidRDefault="00C97994" w:rsidP="00F82E85">
      <w:pPr>
        <w:pStyle w:val="ListParagraph"/>
        <w:spacing w:after="0" w:line="240" w:lineRule="auto"/>
        <w:jc w:val="both"/>
        <w:rPr>
          <w:rFonts w:ascii="Cambria" w:hAnsi="Cambria" w:cstheme="minorHAnsi"/>
          <w:b/>
          <w:lang w:val="mk-MK"/>
        </w:rPr>
      </w:pPr>
    </w:p>
    <w:p w14:paraId="28368C98" w14:textId="4FBC6860" w:rsidR="00C97994" w:rsidRDefault="00C97994" w:rsidP="00F82E85">
      <w:pPr>
        <w:pStyle w:val="ListParagraph"/>
        <w:spacing w:after="0" w:line="240" w:lineRule="auto"/>
        <w:jc w:val="both"/>
        <w:rPr>
          <w:rFonts w:ascii="Cambria" w:hAnsi="Cambria" w:cstheme="minorHAnsi"/>
          <w:b/>
          <w:lang w:val="mk-MK"/>
        </w:rPr>
      </w:pPr>
    </w:p>
    <w:p w14:paraId="09FD1DD2" w14:textId="4E6DA6D4" w:rsidR="00C97994" w:rsidRDefault="00C97994" w:rsidP="00F82E85">
      <w:pPr>
        <w:pStyle w:val="ListParagraph"/>
        <w:spacing w:after="0" w:line="240" w:lineRule="auto"/>
        <w:jc w:val="both"/>
        <w:rPr>
          <w:rFonts w:ascii="Cambria" w:hAnsi="Cambria" w:cstheme="minorHAnsi"/>
          <w:b/>
          <w:lang w:val="mk-MK"/>
        </w:rPr>
      </w:pPr>
    </w:p>
    <w:p w14:paraId="5FA5ECEE" w14:textId="7B7F3F19" w:rsidR="00C97994" w:rsidRDefault="00C97994" w:rsidP="00F82E85">
      <w:pPr>
        <w:pStyle w:val="ListParagraph"/>
        <w:spacing w:after="0" w:line="240" w:lineRule="auto"/>
        <w:jc w:val="both"/>
        <w:rPr>
          <w:rFonts w:ascii="Cambria" w:hAnsi="Cambria" w:cstheme="minorHAnsi"/>
          <w:b/>
          <w:lang w:val="mk-MK"/>
        </w:rPr>
      </w:pPr>
    </w:p>
    <w:p w14:paraId="5BA49DB6" w14:textId="5543443B" w:rsidR="00C97994" w:rsidRDefault="00C97994" w:rsidP="00F82E85">
      <w:pPr>
        <w:pStyle w:val="ListParagraph"/>
        <w:spacing w:after="0" w:line="240" w:lineRule="auto"/>
        <w:jc w:val="both"/>
        <w:rPr>
          <w:rFonts w:ascii="Cambria" w:hAnsi="Cambria" w:cstheme="minorHAnsi"/>
          <w:b/>
          <w:lang w:val="mk-MK"/>
        </w:rPr>
      </w:pPr>
    </w:p>
    <w:p w14:paraId="109D619B" w14:textId="00B62671" w:rsidR="00C97994" w:rsidRDefault="00C97994" w:rsidP="00F82E85">
      <w:pPr>
        <w:pStyle w:val="ListParagraph"/>
        <w:spacing w:after="0" w:line="240" w:lineRule="auto"/>
        <w:jc w:val="both"/>
        <w:rPr>
          <w:rFonts w:ascii="Cambria" w:hAnsi="Cambria" w:cstheme="minorHAnsi"/>
          <w:b/>
          <w:lang w:val="mk-MK"/>
        </w:rPr>
      </w:pPr>
    </w:p>
    <w:p w14:paraId="66ED7A31" w14:textId="77777777" w:rsidR="00C97994" w:rsidRDefault="00C97994" w:rsidP="00F82E85">
      <w:pPr>
        <w:pStyle w:val="ListParagraph"/>
        <w:spacing w:after="0" w:line="240" w:lineRule="auto"/>
        <w:jc w:val="both"/>
        <w:rPr>
          <w:rFonts w:ascii="Cambria" w:hAnsi="Cambria" w:cstheme="minorHAnsi"/>
          <w:b/>
          <w:lang w:val="mk-MK"/>
        </w:rPr>
      </w:pPr>
    </w:p>
    <w:p w14:paraId="6556E0A8" w14:textId="50F57A20" w:rsidR="007A58F4" w:rsidRDefault="007A58F4" w:rsidP="00F82E85">
      <w:pPr>
        <w:pStyle w:val="ListParagraph"/>
        <w:spacing w:after="0" w:line="240" w:lineRule="auto"/>
        <w:jc w:val="both"/>
        <w:rPr>
          <w:rFonts w:ascii="Cambria" w:hAnsi="Cambria" w:cstheme="minorHAnsi"/>
          <w:b/>
          <w:lang w:val="mk-MK"/>
        </w:rPr>
      </w:pPr>
    </w:p>
    <w:p w14:paraId="43E4CEA5" w14:textId="2E0ABEB7" w:rsidR="008B6C09" w:rsidRPr="007F34EF" w:rsidRDefault="00F82E85" w:rsidP="00F82E8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 w:cstheme="minorHAnsi"/>
          <w:b/>
          <w:lang w:val="mk-MK"/>
        </w:rPr>
      </w:pPr>
      <w:r w:rsidRPr="00F82E85">
        <w:rPr>
          <w:rFonts w:ascii="Cambria" w:hAnsi="Cambria" w:cstheme="minorHAnsi"/>
          <w:b/>
          <w:lang w:val="mk-MK"/>
        </w:rPr>
        <w:t xml:space="preserve">CRITERIA FOR SELECTING A STUDENT </w:t>
      </w:r>
      <w:r>
        <w:rPr>
          <w:rFonts w:ascii="Cambria" w:hAnsi="Cambria" w:cstheme="minorHAnsi"/>
          <w:b/>
        </w:rPr>
        <w:t>OF THE</w:t>
      </w:r>
      <w:r w:rsidRPr="00F82E85">
        <w:rPr>
          <w:rFonts w:ascii="Cambria" w:hAnsi="Cambria" w:cstheme="minorHAnsi"/>
          <w:b/>
          <w:lang w:val="mk-MK"/>
        </w:rPr>
        <w:t xml:space="preserve"> GENERATION</w:t>
      </w:r>
    </w:p>
    <w:p w14:paraId="47B46FE7" w14:textId="77777777" w:rsid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b/>
          <w:lang w:val="mk-MK"/>
        </w:rPr>
      </w:pPr>
    </w:p>
    <w:p w14:paraId="4081C1C1" w14:textId="178F036E" w:rsidR="00F82E85" w:rsidRPr="00146679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b/>
          <w:lang w:val="mk-MK"/>
        </w:rPr>
      </w:pPr>
      <w:r w:rsidRPr="00F82E85">
        <w:rPr>
          <w:rFonts w:ascii="Cambria" w:hAnsi="Cambria" w:cstheme="minorHAnsi"/>
          <w:b/>
          <w:lang w:val="mk-MK"/>
        </w:rPr>
        <w:t>The ranking of candidates will be done according to the table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0"/>
        <w:gridCol w:w="4599"/>
      </w:tblGrid>
      <w:tr w:rsidR="00927B0B" w:rsidRPr="007F34EF" w14:paraId="6D5EB832" w14:textId="77777777" w:rsidTr="007A58F4">
        <w:trPr>
          <w:trHeight w:val="401"/>
          <w:jc w:val="center"/>
        </w:trPr>
        <w:tc>
          <w:tcPr>
            <w:tcW w:w="4610" w:type="dxa"/>
            <w:shd w:val="clear" w:color="auto" w:fill="B8CCE4" w:themeFill="accent1" w:themeFillTint="66"/>
            <w:vAlign w:val="center"/>
          </w:tcPr>
          <w:p w14:paraId="51AF35E5" w14:textId="2342669D" w:rsidR="007A58F4" w:rsidRPr="00F82E85" w:rsidRDefault="00F82E85" w:rsidP="00F82E85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Criteria</w:t>
            </w:r>
          </w:p>
        </w:tc>
        <w:tc>
          <w:tcPr>
            <w:tcW w:w="4599" w:type="dxa"/>
            <w:shd w:val="clear" w:color="auto" w:fill="B8CCE4" w:themeFill="accent1" w:themeFillTint="66"/>
            <w:vAlign w:val="center"/>
          </w:tcPr>
          <w:p w14:paraId="587075A9" w14:textId="6C482DED" w:rsidR="00927B0B" w:rsidRPr="007F34EF" w:rsidRDefault="00F82E85" w:rsidP="00F82E85">
            <w:pPr>
              <w:contextualSpacing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</w:rPr>
              <w:t xml:space="preserve">Maximum </w:t>
            </w:r>
            <w:r w:rsidR="00146679">
              <w:rPr>
                <w:rFonts w:ascii="Cambria" w:hAnsi="Cambria"/>
                <w:b/>
                <w:bCs/>
                <w:lang w:val="mk-MK"/>
              </w:rPr>
              <w:t>%</w:t>
            </w:r>
          </w:p>
        </w:tc>
      </w:tr>
      <w:tr w:rsidR="00927B0B" w:rsidRPr="007F34EF" w14:paraId="1C71697B" w14:textId="77777777" w:rsidTr="007A58F4">
        <w:trPr>
          <w:trHeight w:val="421"/>
          <w:jc w:val="center"/>
        </w:trPr>
        <w:tc>
          <w:tcPr>
            <w:tcW w:w="4610" w:type="dxa"/>
            <w:tcBorders>
              <w:bottom w:val="single" w:sz="4" w:space="0" w:color="auto"/>
            </w:tcBorders>
            <w:vAlign w:val="center"/>
          </w:tcPr>
          <w:p w14:paraId="65CD5444" w14:textId="155692F2" w:rsidR="00927B0B" w:rsidRPr="007F34EF" w:rsidRDefault="00F82E85" w:rsidP="00F82E85">
            <w:pPr>
              <w:contextualSpacing/>
              <w:rPr>
                <w:rFonts w:ascii="Cambria" w:hAnsi="Cambria"/>
                <w:b/>
                <w:bCs/>
                <w:lang w:val="mk-MK"/>
              </w:rPr>
            </w:pPr>
            <w:r w:rsidRPr="00F82E85">
              <w:rPr>
                <w:rFonts w:ascii="Cambria" w:hAnsi="Cambria"/>
                <w:b/>
                <w:bCs/>
                <w:lang w:val="mk-MK"/>
              </w:rPr>
              <w:t xml:space="preserve">Average </w:t>
            </w:r>
            <w:r>
              <w:rPr>
                <w:rFonts w:ascii="Cambria" w:hAnsi="Cambria"/>
                <w:b/>
                <w:bCs/>
              </w:rPr>
              <w:t>GPA</w:t>
            </w:r>
            <w:r w:rsidRPr="00F82E85">
              <w:rPr>
                <w:rFonts w:ascii="Cambria" w:hAnsi="Cambria"/>
                <w:b/>
                <w:bCs/>
                <w:lang w:val="mk-MK"/>
              </w:rPr>
              <w:t xml:space="preserve"> in all years*</w:t>
            </w:r>
          </w:p>
        </w:tc>
        <w:tc>
          <w:tcPr>
            <w:tcW w:w="4599" w:type="dxa"/>
            <w:vAlign w:val="center"/>
          </w:tcPr>
          <w:p w14:paraId="7712847B" w14:textId="5BB69123" w:rsidR="00927B0B" w:rsidRPr="007F34EF" w:rsidRDefault="00923AAD" w:rsidP="00F82E85">
            <w:pPr>
              <w:contextualSpacing/>
              <w:jc w:val="center"/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4</w:t>
            </w:r>
            <w:r w:rsidR="00927B0B" w:rsidRPr="007F34EF">
              <w:rPr>
                <w:rFonts w:ascii="Cambria" w:hAnsi="Cambria"/>
                <w:lang w:val="mk-MK"/>
              </w:rPr>
              <w:t>0</w:t>
            </w:r>
          </w:p>
        </w:tc>
      </w:tr>
      <w:tr w:rsidR="00927B0B" w:rsidRPr="007F34EF" w14:paraId="04D8832A" w14:textId="77777777" w:rsidTr="007A58F4">
        <w:trPr>
          <w:trHeight w:val="413"/>
          <w:jc w:val="center"/>
        </w:trPr>
        <w:tc>
          <w:tcPr>
            <w:tcW w:w="4610" w:type="dxa"/>
            <w:vAlign w:val="center"/>
          </w:tcPr>
          <w:p w14:paraId="3A07EC2A" w14:textId="0C647FA8" w:rsidR="00927B0B" w:rsidRPr="00927B0B" w:rsidRDefault="00E6010E" w:rsidP="00E6010E">
            <w:pPr>
              <w:contextualSpacing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</w:rPr>
              <w:t>C</w:t>
            </w:r>
            <w:r w:rsidR="00F82E85" w:rsidRPr="00F82E85">
              <w:rPr>
                <w:rFonts w:ascii="Cambria" w:hAnsi="Cambria"/>
                <w:b/>
                <w:bCs/>
                <w:lang w:val="mk-MK"/>
              </w:rPr>
              <w:t>lass</w:t>
            </w:r>
            <w:r>
              <w:rPr>
                <w:rFonts w:ascii="Cambria" w:hAnsi="Cambria"/>
                <w:b/>
                <w:bCs/>
              </w:rPr>
              <w:t xml:space="preserve"> Attendance</w:t>
            </w:r>
          </w:p>
        </w:tc>
        <w:tc>
          <w:tcPr>
            <w:tcW w:w="4599" w:type="dxa"/>
            <w:vAlign w:val="center"/>
          </w:tcPr>
          <w:p w14:paraId="1DD80F87" w14:textId="77699BC0" w:rsidR="00927B0B" w:rsidRPr="007F34EF" w:rsidRDefault="005F2E25" w:rsidP="00F82E85">
            <w:pPr>
              <w:contextualSpacing/>
              <w:jc w:val="center"/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1</w:t>
            </w:r>
            <w:r w:rsidR="00146679">
              <w:rPr>
                <w:rFonts w:ascii="Cambria" w:hAnsi="Cambria"/>
                <w:lang w:val="mk-MK"/>
              </w:rPr>
              <w:t>0</w:t>
            </w:r>
          </w:p>
        </w:tc>
      </w:tr>
      <w:tr w:rsidR="00927B0B" w:rsidRPr="007F34EF" w14:paraId="1093CC30" w14:textId="77777777" w:rsidTr="007A58F4">
        <w:trPr>
          <w:jc w:val="center"/>
        </w:trPr>
        <w:tc>
          <w:tcPr>
            <w:tcW w:w="4610" w:type="dxa"/>
            <w:vAlign w:val="center"/>
          </w:tcPr>
          <w:p w14:paraId="3F087515" w14:textId="11A54300" w:rsidR="00927B0B" w:rsidRPr="007F34EF" w:rsidRDefault="00F82E85" w:rsidP="00F82E85">
            <w:pPr>
              <w:contextualSpacing/>
              <w:rPr>
                <w:rFonts w:ascii="Cambria" w:hAnsi="Cambria"/>
                <w:lang w:val="mk-MK"/>
              </w:rPr>
            </w:pPr>
            <w:r w:rsidRPr="00F82E85">
              <w:rPr>
                <w:rFonts w:ascii="Cambria" w:hAnsi="Cambria"/>
                <w:b/>
                <w:bCs/>
              </w:rPr>
              <w:t>Participation in competitions and awards won</w:t>
            </w:r>
          </w:p>
        </w:tc>
        <w:tc>
          <w:tcPr>
            <w:tcW w:w="4599" w:type="dxa"/>
            <w:vAlign w:val="center"/>
          </w:tcPr>
          <w:p w14:paraId="32F588F4" w14:textId="4AB7449C" w:rsidR="00927B0B" w:rsidRPr="00927B0B" w:rsidRDefault="00927B0B" w:rsidP="00F82E85">
            <w:pPr>
              <w:contextualSpacing/>
              <w:jc w:val="center"/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20</w:t>
            </w:r>
          </w:p>
        </w:tc>
      </w:tr>
      <w:tr w:rsidR="00927B0B" w:rsidRPr="007F34EF" w14:paraId="6537210B" w14:textId="77777777" w:rsidTr="007A58F4">
        <w:trPr>
          <w:jc w:val="center"/>
        </w:trPr>
        <w:tc>
          <w:tcPr>
            <w:tcW w:w="4610" w:type="dxa"/>
            <w:vAlign w:val="center"/>
          </w:tcPr>
          <w:p w14:paraId="05E4EB2E" w14:textId="77777777" w:rsidR="00F82E85" w:rsidRPr="00F82E85" w:rsidRDefault="00F82E85" w:rsidP="00F82E85">
            <w:pPr>
              <w:contextualSpacing/>
              <w:rPr>
                <w:rFonts w:ascii="Cambria" w:hAnsi="Cambria"/>
                <w:b/>
                <w:bCs/>
                <w:lang w:val="mk-MK"/>
              </w:rPr>
            </w:pPr>
            <w:r w:rsidRPr="00F82E85">
              <w:rPr>
                <w:rFonts w:ascii="Cambria" w:hAnsi="Cambria"/>
                <w:b/>
                <w:bCs/>
                <w:lang w:val="mk-MK"/>
              </w:rPr>
              <w:t>Participation in the student community</w:t>
            </w:r>
          </w:p>
          <w:p w14:paraId="2A3A74E1" w14:textId="77777777" w:rsidR="00F82E85" w:rsidRDefault="00F82E85" w:rsidP="00F82E85">
            <w:pPr>
              <w:contextualSpacing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- Student Council</w:t>
            </w:r>
          </w:p>
          <w:p w14:paraId="110D1539" w14:textId="3BDB5174" w:rsidR="00927B0B" w:rsidRPr="007F34EF" w:rsidRDefault="00F82E85" w:rsidP="00F82E85">
            <w:pPr>
              <w:contextualSpacing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</w:rPr>
              <w:t>- Class</w:t>
            </w:r>
          </w:p>
        </w:tc>
        <w:tc>
          <w:tcPr>
            <w:tcW w:w="4599" w:type="dxa"/>
            <w:vAlign w:val="center"/>
          </w:tcPr>
          <w:p w14:paraId="4A9F8827" w14:textId="3C63A0DF" w:rsidR="00927B0B" w:rsidRPr="007F34EF" w:rsidRDefault="005F2E25" w:rsidP="00F82E85">
            <w:pPr>
              <w:contextualSpacing/>
              <w:jc w:val="center"/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10</w:t>
            </w:r>
          </w:p>
        </w:tc>
      </w:tr>
      <w:tr w:rsidR="00927B0B" w:rsidRPr="007F34EF" w14:paraId="57788D81" w14:textId="77777777" w:rsidTr="007A58F4">
        <w:trPr>
          <w:jc w:val="center"/>
        </w:trPr>
        <w:tc>
          <w:tcPr>
            <w:tcW w:w="4610" w:type="dxa"/>
            <w:vAlign w:val="center"/>
          </w:tcPr>
          <w:p w14:paraId="0EFB963D" w14:textId="7389B17A" w:rsidR="00927B0B" w:rsidRPr="007F34EF" w:rsidRDefault="00F82E85" w:rsidP="00F82E85">
            <w:pPr>
              <w:contextualSpacing/>
              <w:rPr>
                <w:rFonts w:ascii="Cambria" w:hAnsi="Cambria"/>
                <w:b/>
                <w:bCs/>
              </w:rPr>
            </w:pPr>
            <w:r w:rsidRPr="00F82E85">
              <w:rPr>
                <w:rFonts w:ascii="Cambria" w:hAnsi="Cambria"/>
                <w:b/>
                <w:bCs/>
              </w:rPr>
              <w:t>Participation in school (curricular and extracurricular) activities and events planned in the annual school program</w:t>
            </w:r>
          </w:p>
        </w:tc>
        <w:tc>
          <w:tcPr>
            <w:tcW w:w="4599" w:type="dxa"/>
            <w:vAlign w:val="center"/>
          </w:tcPr>
          <w:p w14:paraId="7ABA4867" w14:textId="475D6B9E" w:rsidR="00927B0B" w:rsidRPr="00927B0B" w:rsidRDefault="005F2E25" w:rsidP="00F82E85">
            <w:pPr>
              <w:contextualSpacing/>
              <w:jc w:val="center"/>
              <w:rPr>
                <w:rFonts w:ascii="Cambria" w:hAnsi="Cambria"/>
                <w:lang w:val="mk-MK"/>
              </w:rPr>
            </w:pPr>
            <w:r>
              <w:rPr>
                <w:rFonts w:ascii="Cambria" w:hAnsi="Cambria"/>
                <w:lang w:val="mk-MK"/>
              </w:rPr>
              <w:t>2</w:t>
            </w:r>
            <w:r w:rsidR="00927B0B">
              <w:rPr>
                <w:rFonts w:ascii="Cambria" w:hAnsi="Cambria"/>
                <w:lang w:val="mk-MK"/>
              </w:rPr>
              <w:t>0</w:t>
            </w:r>
          </w:p>
        </w:tc>
      </w:tr>
    </w:tbl>
    <w:p w14:paraId="75119622" w14:textId="4CF2DBD5" w:rsidR="008B6C09" w:rsidRDefault="008B6C09" w:rsidP="00F82E85">
      <w:pPr>
        <w:pStyle w:val="Default"/>
        <w:contextualSpacing/>
        <w:rPr>
          <w:rFonts w:ascii="Cambria" w:hAnsi="Cambria" w:cstheme="minorHAnsi"/>
          <w:sz w:val="22"/>
          <w:szCs w:val="22"/>
          <w:lang w:val="mk-MK"/>
        </w:rPr>
      </w:pPr>
    </w:p>
    <w:p w14:paraId="1BE8689A" w14:textId="77777777" w:rsidR="00F82E85" w:rsidRPr="007F34EF" w:rsidRDefault="00F82E85" w:rsidP="00F82E85">
      <w:pPr>
        <w:pStyle w:val="Default"/>
        <w:contextualSpacing/>
        <w:rPr>
          <w:rFonts w:ascii="Cambria" w:hAnsi="Cambria" w:cstheme="minorHAnsi"/>
          <w:sz w:val="22"/>
          <w:szCs w:val="22"/>
          <w:lang w:val="mk-MK"/>
        </w:rPr>
      </w:pPr>
    </w:p>
    <w:p w14:paraId="1C385FFD" w14:textId="0681FCD8" w:rsidR="00F82E85" w:rsidRP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  <w:r w:rsidRPr="00F82E85">
        <w:rPr>
          <w:rFonts w:ascii="Cambria" w:hAnsi="Cambria" w:cstheme="minorHAnsi"/>
          <w:lang w:val="mk-MK"/>
        </w:rPr>
        <w:t xml:space="preserve">* Candidates must have a grade point average of 5.00 at the end of the </w:t>
      </w:r>
      <w:r w:rsidR="00E6010E">
        <w:rPr>
          <w:rFonts w:ascii="Cambria" w:hAnsi="Cambria" w:cstheme="minorHAnsi"/>
        </w:rPr>
        <w:t>academic</w:t>
      </w:r>
      <w:r w:rsidR="00E6010E" w:rsidRPr="00F82E85">
        <w:rPr>
          <w:rFonts w:ascii="Cambria" w:hAnsi="Cambria" w:cstheme="minorHAnsi"/>
          <w:lang w:val="mk-MK"/>
        </w:rPr>
        <w:t xml:space="preserve"> </w:t>
      </w:r>
      <w:r w:rsidRPr="00F82E85">
        <w:rPr>
          <w:rFonts w:ascii="Cambria" w:hAnsi="Cambria" w:cstheme="minorHAnsi"/>
          <w:lang w:val="mk-MK"/>
        </w:rPr>
        <w:t xml:space="preserve">year, i.e. </w:t>
      </w:r>
      <w:r w:rsidR="000C69D8">
        <w:rPr>
          <w:rFonts w:ascii="Cambria" w:hAnsi="Cambria" w:cstheme="minorHAnsi"/>
          <w:lang w:val="mk-MK"/>
        </w:rPr>
        <w:t>4</w:t>
      </w:r>
      <w:r w:rsidR="000C69D8">
        <w:rPr>
          <w:rFonts w:ascii="Cambria" w:hAnsi="Cambria" w:cstheme="minorHAnsi"/>
        </w:rPr>
        <w:t xml:space="preserve"> GPA</w:t>
      </w:r>
      <w:r w:rsidRPr="00F82E85">
        <w:rPr>
          <w:rFonts w:ascii="Cambria" w:hAnsi="Cambria" w:cstheme="minorHAnsi"/>
          <w:lang w:val="mk-MK"/>
        </w:rPr>
        <w:t>, in each of the four years.</w:t>
      </w:r>
    </w:p>
    <w:p w14:paraId="39C71EAA" w14:textId="77777777" w:rsidR="00F82E85" w:rsidRP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</w:p>
    <w:p w14:paraId="26F02A9D" w14:textId="4A0276DD" w:rsidR="00F82E85" w:rsidRP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  <w:r w:rsidRPr="00F82E85">
        <w:rPr>
          <w:rFonts w:ascii="Cambria" w:hAnsi="Cambria" w:cstheme="minorHAnsi"/>
          <w:lang w:val="mk-MK"/>
        </w:rPr>
        <w:t xml:space="preserve">** In the event that the candidate has more than 7 unexcused absences in all four years, as well as in the event that the candidate has been given a pedagogical measure on any basis during all four years of schooling at the </w:t>
      </w:r>
      <w:r w:rsidR="000C69D8">
        <w:rPr>
          <w:rFonts w:ascii="Cambria" w:hAnsi="Cambria" w:cstheme="minorHAnsi"/>
        </w:rPr>
        <w:t>School</w:t>
      </w:r>
      <w:r w:rsidRPr="00F82E85">
        <w:rPr>
          <w:rFonts w:ascii="Cambria" w:hAnsi="Cambria" w:cstheme="minorHAnsi"/>
          <w:lang w:val="mk-MK"/>
        </w:rPr>
        <w:t xml:space="preserve"> or has not respected the Code of Ethical Conduct, the candidate will be disqualified.</w:t>
      </w:r>
    </w:p>
    <w:p w14:paraId="669F8E1E" w14:textId="77777777" w:rsidR="00F82E85" w:rsidRPr="00F82E85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</w:p>
    <w:p w14:paraId="681757DA" w14:textId="121C00E0" w:rsidR="00801D7D" w:rsidRPr="007F34EF" w:rsidRDefault="00F82E85" w:rsidP="00F82E85">
      <w:pPr>
        <w:spacing w:after="0" w:line="240" w:lineRule="auto"/>
        <w:contextualSpacing/>
        <w:jc w:val="both"/>
        <w:rPr>
          <w:rFonts w:ascii="Cambria" w:hAnsi="Cambria" w:cstheme="minorHAnsi"/>
          <w:lang w:val="mk-MK"/>
        </w:rPr>
      </w:pPr>
      <w:r w:rsidRPr="00F82E85">
        <w:rPr>
          <w:rFonts w:ascii="Cambria" w:hAnsi="Cambria" w:cstheme="minorHAnsi"/>
          <w:lang w:val="mk-MK"/>
        </w:rPr>
        <w:t>***If several candidates on the ranking list have the same number of points, the candidates' work grades during all four school years are taken into account.</w:t>
      </w:r>
    </w:p>
    <w:p w14:paraId="5E04871A" w14:textId="4CC420EB" w:rsidR="00F82E85" w:rsidRDefault="00F82E85" w:rsidP="009E1234">
      <w:pPr>
        <w:spacing w:after="120" w:line="240" w:lineRule="auto"/>
        <w:jc w:val="both"/>
        <w:rPr>
          <w:rFonts w:ascii="Cambria" w:hAnsi="Cambria" w:cstheme="minorHAnsi"/>
          <w:color w:val="000000"/>
          <w:lang w:val="mk-MK"/>
        </w:rPr>
      </w:pPr>
    </w:p>
    <w:p w14:paraId="1B89F93B" w14:textId="77777777" w:rsidR="00C97994" w:rsidRDefault="00C97994" w:rsidP="00F82E85">
      <w:pPr>
        <w:spacing w:after="120" w:line="240" w:lineRule="auto"/>
        <w:ind w:left="5040"/>
        <w:jc w:val="both"/>
        <w:rPr>
          <w:rFonts w:ascii="Cambria" w:hAnsi="Cambria" w:cstheme="minorHAnsi"/>
          <w:color w:val="000000"/>
          <w:lang w:val="mk-MK"/>
        </w:rPr>
      </w:pPr>
    </w:p>
    <w:p w14:paraId="55444586" w14:textId="77777777" w:rsidR="00F82E85" w:rsidRPr="00F82E85" w:rsidRDefault="00F82E85" w:rsidP="00F82E85">
      <w:pPr>
        <w:spacing w:after="120" w:line="240" w:lineRule="auto"/>
        <w:ind w:left="5040"/>
        <w:jc w:val="both"/>
        <w:rPr>
          <w:rFonts w:ascii="Cambria" w:hAnsi="Cambria"/>
          <w:b/>
          <w:lang w:val="mk-MK"/>
        </w:rPr>
      </w:pPr>
      <w:r w:rsidRPr="00F82E85">
        <w:rPr>
          <w:rFonts w:ascii="Cambria" w:hAnsi="Cambria"/>
          <w:b/>
          <w:lang w:val="mk-MK"/>
        </w:rPr>
        <w:t>Members of the Commission:</w:t>
      </w:r>
    </w:p>
    <w:p w14:paraId="372BF87A" w14:textId="1B97AC29" w:rsidR="00F82E85" w:rsidRPr="00F82E85" w:rsidRDefault="000C69D8" w:rsidP="00F82E85">
      <w:pPr>
        <w:spacing w:after="120" w:line="240" w:lineRule="auto"/>
        <w:ind w:left="5040"/>
        <w:jc w:val="both"/>
        <w:rPr>
          <w:rFonts w:ascii="Cambria" w:hAnsi="Cambria"/>
          <w:lang w:val="mk-MK"/>
        </w:rPr>
      </w:pPr>
      <w:r>
        <w:rPr>
          <w:rFonts w:ascii="Cambria" w:hAnsi="Cambria"/>
        </w:rPr>
        <w:t>Milosh Andonovski</w:t>
      </w:r>
      <w:r w:rsidR="00F82E85" w:rsidRPr="00F82E85">
        <w:rPr>
          <w:rFonts w:ascii="Cambria" w:hAnsi="Cambria"/>
          <w:lang w:val="mk-MK"/>
        </w:rPr>
        <w:t>, President</w:t>
      </w:r>
    </w:p>
    <w:p w14:paraId="2CE83D88" w14:textId="77777777" w:rsidR="00F82E85" w:rsidRPr="00F82E85" w:rsidRDefault="00F82E85" w:rsidP="00F82E85">
      <w:pPr>
        <w:spacing w:after="120" w:line="240" w:lineRule="auto"/>
        <w:ind w:left="5040"/>
        <w:jc w:val="both"/>
        <w:rPr>
          <w:rFonts w:ascii="Cambria" w:hAnsi="Cambria"/>
          <w:lang w:val="mk-MK"/>
        </w:rPr>
      </w:pPr>
    </w:p>
    <w:p w14:paraId="648D62BF" w14:textId="77777777" w:rsidR="00F82E85" w:rsidRPr="00F82E85" w:rsidRDefault="00F82E85" w:rsidP="00F82E85">
      <w:pPr>
        <w:spacing w:after="120" w:line="240" w:lineRule="auto"/>
        <w:ind w:left="5040"/>
        <w:jc w:val="both"/>
        <w:rPr>
          <w:rFonts w:ascii="Cambria" w:hAnsi="Cambria"/>
          <w:lang w:val="mk-MK"/>
        </w:rPr>
      </w:pPr>
      <w:r w:rsidRPr="00F82E85">
        <w:rPr>
          <w:rFonts w:ascii="Cambria" w:hAnsi="Cambria"/>
          <w:lang w:val="mk-MK"/>
        </w:rPr>
        <w:t>________________________________________</w:t>
      </w:r>
    </w:p>
    <w:p w14:paraId="1F121926" w14:textId="77777777" w:rsidR="00F82E85" w:rsidRPr="00F82E85" w:rsidRDefault="00F82E85" w:rsidP="00F82E85">
      <w:pPr>
        <w:spacing w:after="120" w:line="240" w:lineRule="auto"/>
        <w:ind w:left="5040"/>
        <w:jc w:val="both"/>
        <w:rPr>
          <w:rFonts w:ascii="Cambria" w:hAnsi="Cambria"/>
          <w:lang w:val="mk-MK"/>
        </w:rPr>
      </w:pPr>
    </w:p>
    <w:p w14:paraId="145B7F87" w14:textId="13A42EF4" w:rsidR="00F82E85" w:rsidRPr="00F82E85" w:rsidRDefault="000C69D8" w:rsidP="00F82E85">
      <w:pPr>
        <w:spacing w:after="120" w:line="240" w:lineRule="auto"/>
        <w:ind w:left="5040"/>
        <w:jc w:val="both"/>
        <w:rPr>
          <w:rFonts w:ascii="Cambria" w:hAnsi="Cambria"/>
          <w:lang w:val="mk-MK"/>
        </w:rPr>
      </w:pPr>
      <w:proofErr w:type="spellStart"/>
      <w:r>
        <w:rPr>
          <w:rFonts w:ascii="Cambria" w:hAnsi="Cambria"/>
        </w:rPr>
        <w:t>Kristiana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Shijakova</w:t>
      </w:r>
      <w:proofErr w:type="spellEnd"/>
      <w:r w:rsidR="00F82E85" w:rsidRPr="00F82E85">
        <w:rPr>
          <w:rFonts w:ascii="Cambria" w:hAnsi="Cambria"/>
          <w:lang w:val="mk-MK"/>
        </w:rPr>
        <w:t>, Member</w:t>
      </w:r>
    </w:p>
    <w:p w14:paraId="153824C7" w14:textId="77777777" w:rsidR="00F82E85" w:rsidRPr="00F82E85" w:rsidRDefault="00F82E85" w:rsidP="00F82E85">
      <w:pPr>
        <w:spacing w:after="120" w:line="240" w:lineRule="auto"/>
        <w:ind w:left="5040"/>
        <w:jc w:val="both"/>
        <w:rPr>
          <w:rFonts w:ascii="Cambria" w:hAnsi="Cambria"/>
          <w:lang w:val="mk-MK"/>
        </w:rPr>
      </w:pPr>
    </w:p>
    <w:p w14:paraId="25E7ABC1" w14:textId="77777777" w:rsidR="00F82E85" w:rsidRPr="00F82E85" w:rsidRDefault="00F82E85" w:rsidP="00F82E85">
      <w:pPr>
        <w:spacing w:after="120" w:line="240" w:lineRule="auto"/>
        <w:ind w:left="5040"/>
        <w:jc w:val="both"/>
        <w:rPr>
          <w:rFonts w:ascii="Cambria" w:hAnsi="Cambria"/>
          <w:lang w:val="mk-MK"/>
        </w:rPr>
      </w:pPr>
      <w:r w:rsidRPr="00F82E85">
        <w:rPr>
          <w:rFonts w:ascii="Cambria" w:hAnsi="Cambria"/>
          <w:lang w:val="mk-MK"/>
        </w:rPr>
        <w:t>________________________________________</w:t>
      </w:r>
    </w:p>
    <w:p w14:paraId="43B4CD33" w14:textId="77777777" w:rsidR="00F82E85" w:rsidRPr="00F82E85" w:rsidRDefault="00F82E85" w:rsidP="00F82E85">
      <w:pPr>
        <w:spacing w:after="120" w:line="240" w:lineRule="auto"/>
        <w:ind w:left="5040"/>
        <w:jc w:val="both"/>
        <w:rPr>
          <w:rFonts w:ascii="Cambria" w:hAnsi="Cambria"/>
          <w:lang w:val="mk-MK"/>
        </w:rPr>
      </w:pPr>
    </w:p>
    <w:p w14:paraId="0A30FF50" w14:textId="1AF39EB5" w:rsidR="00F82E85" w:rsidRPr="00F82E85" w:rsidRDefault="000C69D8" w:rsidP="00F82E85">
      <w:pPr>
        <w:spacing w:after="120" w:line="240" w:lineRule="auto"/>
        <w:ind w:left="5040"/>
        <w:jc w:val="both"/>
        <w:rPr>
          <w:rFonts w:ascii="Cambria" w:hAnsi="Cambria"/>
          <w:lang w:val="mk-MK"/>
        </w:rPr>
      </w:pPr>
      <w:r>
        <w:rPr>
          <w:rFonts w:ascii="Cambria" w:hAnsi="Cambria"/>
        </w:rPr>
        <w:t xml:space="preserve">Sandra </w:t>
      </w:r>
      <w:proofErr w:type="spellStart"/>
      <w:r>
        <w:rPr>
          <w:rFonts w:ascii="Cambria" w:hAnsi="Cambria"/>
        </w:rPr>
        <w:t>Nakova</w:t>
      </w:r>
      <w:proofErr w:type="spellEnd"/>
      <w:r w:rsidR="00F82E85" w:rsidRPr="00F82E85">
        <w:rPr>
          <w:rFonts w:ascii="Cambria" w:hAnsi="Cambria"/>
          <w:lang w:val="mk-MK"/>
        </w:rPr>
        <w:t>, Member</w:t>
      </w:r>
    </w:p>
    <w:p w14:paraId="14BF551D" w14:textId="77777777" w:rsidR="00F82E85" w:rsidRPr="00F82E85" w:rsidRDefault="00F82E85" w:rsidP="00F82E85">
      <w:pPr>
        <w:spacing w:after="120" w:line="240" w:lineRule="auto"/>
        <w:ind w:left="5040"/>
        <w:jc w:val="both"/>
        <w:rPr>
          <w:rFonts w:ascii="Cambria" w:hAnsi="Cambria"/>
          <w:lang w:val="mk-MK"/>
        </w:rPr>
      </w:pPr>
    </w:p>
    <w:p w14:paraId="559AB12F" w14:textId="0B310418" w:rsidR="00801D7D" w:rsidRPr="00801D7D" w:rsidRDefault="00F82E85" w:rsidP="00F82E85">
      <w:pPr>
        <w:spacing w:after="120" w:line="240" w:lineRule="auto"/>
        <w:ind w:left="5040"/>
        <w:jc w:val="both"/>
        <w:rPr>
          <w:rFonts w:ascii="Times New Roman" w:eastAsia="Times New Roman" w:hAnsi="Times New Roman" w:cs="Times New Roman"/>
          <w:lang w:val="mk-MK"/>
        </w:rPr>
      </w:pPr>
      <w:r w:rsidRPr="00F82E85">
        <w:rPr>
          <w:rFonts w:ascii="Cambria" w:hAnsi="Cambria"/>
          <w:lang w:val="mk-MK"/>
        </w:rPr>
        <w:t>_________________________________________</w:t>
      </w:r>
    </w:p>
    <w:sectPr w:rsidR="00801D7D" w:rsidRPr="00801D7D" w:rsidSect="004A049E">
      <w:pgSz w:w="12240" w:h="15840"/>
      <w:pgMar w:top="1276" w:right="1440" w:bottom="1135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53CDE8B" w16cex:dateUtc="2024-04-19T13:41:00Z"/>
  <w16cex:commentExtensible w16cex:durableId="3336E82B" w16cex:dateUtc="2024-04-22T07:03:00Z"/>
  <w16cex:commentExtensible w16cex:durableId="3C2B67DB" w16cex:dateUtc="2024-04-19T13:31:00Z"/>
  <w16cex:commentExtensible w16cex:durableId="11A357A4" w16cex:dateUtc="2024-04-22T08:06:00Z"/>
  <w16cex:commentExtensible w16cex:durableId="27F1D384" w16cex:dateUtc="2024-04-19T14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CB5980" w16cid:durableId="553CDE8B"/>
  <w16cid:commentId w16cid:paraId="22C2980C" w16cid:durableId="3336E82B"/>
  <w16cid:commentId w16cid:paraId="1E528EDB" w16cid:durableId="3C2B67DB"/>
  <w16cid:commentId w16cid:paraId="1EF3247A" w16cid:durableId="11A357A4"/>
  <w16cid:commentId w16cid:paraId="237A6220" w16cid:durableId="27F1D3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2B8C"/>
    <w:multiLevelType w:val="hybridMultilevel"/>
    <w:tmpl w:val="A2A4D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5EFC"/>
    <w:multiLevelType w:val="hybridMultilevel"/>
    <w:tmpl w:val="5F04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D4A6E"/>
    <w:multiLevelType w:val="hybridMultilevel"/>
    <w:tmpl w:val="47F4EC64"/>
    <w:lvl w:ilvl="0" w:tplc="E970EE36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F050F"/>
    <w:multiLevelType w:val="hybridMultilevel"/>
    <w:tmpl w:val="612E7A56"/>
    <w:lvl w:ilvl="0" w:tplc="1EF4FD1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84066"/>
    <w:multiLevelType w:val="hybridMultilevel"/>
    <w:tmpl w:val="92FC675A"/>
    <w:lvl w:ilvl="0" w:tplc="6AC0AA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62634"/>
    <w:multiLevelType w:val="hybridMultilevel"/>
    <w:tmpl w:val="4E78D9BA"/>
    <w:lvl w:ilvl="0" w:tplc="B1827FC6">
      <w:numFmt w:val="bullet"/>
      <w:lvlText w:val="-"/>
      <w:lvlJc w:val="left"/>
      <w:pPr>
        <w:ind w:left="11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A4C3B12"/>
    <w:multiLevelType w:val="hybridMultilevel"/>
    <w:tmpl w:val="F3F46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037CA"/>
    <w:multiLevelType w:val="hybridMultilevel"/>
    <w:tmpl w:val="EBB2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F6F9D"/>
    <w:multiLevelType w:val="hybridMultilevel"/>
    <w:tmpl w:val="13225D90"/>
    <w:lvl w:ilvl="0" w:tplc="7772EE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70170"/>
    <w:multiLevelType w:val="hybridMultilevel"/>
    <w:tmpl w:val="6E68E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52FE4"/>
    <w:multiLevelType w:val="hybridMultilevel"/>
    <w:tmpl w:val="DD3CEC92"/>
    <w:lvl w:ilvl="0" w:tplc="CD20B86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20F7E"/>
    <w:multiLevelType w:val="hybridMultilevel"/>
    <w:tmpl w:val="AEBE2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D245A"/>
    <w:multiLevelType w:val="hybridMultilevel"/>
    <w:tmpl w:val="C6F4F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F016F"/>
    <w:multiLevelType w:val="hybridMultilevel"/>
    <w:tmpl w:val="749E580A"/>
    <w:lvl w:ilvl="0" w:tplc="F6C221B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322FD"/>
    <w:multiLevelType w:val="hybridMultilevel"/>
    <w:tmpl w:val="F544F64C"/>
    <w:lvl w:ilvl="0" w:tplc="F6C221B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13"/>
  </w:num>
  <w:num w:numId="12">
    <w:abstractNumId w:val="4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09"/>
    <w:rsid w:val="00015117"/>
    <w:rsid w:val="00064E21"/>
    <w:rsid w:val="00074FC1"/>
    <w:rsid w:val="000940B0"/>
    <w:rsid w:val="000C69D8"/>
    <w:rsid w:val="00146679"/>
    <w:rsid w:val="001619BB"/>
    <w:rsid w:val="0019688A"/>
    <w:rsid w:val="001A260C"/>
    <w:rsid w:val="00267497"/>
    <w:rsid w:val="00277F9A"/>
    <w:rsid w:val="00280959"/>
    <w:rsid w:val="002C5206"/>
    <w:rsid w:val="002F0D9E"/>
    <w:rsid w:val="0031666F"/>
    <w:rsid w:val="003A5B4E"/>
    <w:rsid w:val="003E77D9"/>
    <w:rsid w:val="003F3BF2"/>
    <w:rsid w:val="00401767"/>
    <w:rsid w:val="00410EE8"/>
    <w:rsid w:val="004158CA"/>
    <w:rsid w:val="00445FC4"/>
    <w:rsid w:val="004A049E"/>
    <w:rsid w:val="004E0E9C"/>
    <w:rsid w:val="004E0F47"/>
    <w:rsid w:val="00507D9E"/>
    <w:rsid w:val="00543C85"/>
    <w:rsid w:val="00544BDF"/>
    <w:rsid w:val="005F2E25"/>
    <w:rsid w:val="0060308E"/>
    <w:rsid w:val="00620025"/>
    <w:rsid w:val="00627649"/>
    <w:rsid w:val="00655674"/>
    <w:rsid w:val="006A3F59"/>
    <w:rsid w:val="006E1437"/>
    <w:rsid w:val="00746F81"/>
    <w:rsid w:val="00785A26"/>
    <w:rsid w:val="00790E8C"/>
    <w:rsid w:val="007A025C"/>
    <w:rsid w:val="007A58F4"/>
    <w:rsid w:val="007C7DD8"/>
    <w:rsid w:val="007D0326"/>
    <w:rsid w:val="007E53F3"/>
    <w:rsid w:val="007F34EF"/>
    <w:rsid w:val="00801D7D"/>
    <w:rsid w:val="0081551D"/>
    <w:rsid w:val="00835A76"/>
    <w:rsid w:val="008B6C09"/>
    <w:rsid w:val="008E0D97"/>
    <w:rsid w:val="00923AAD"/>
    <w:rsid w:val="00927B0B"/>
    <w:rsid w:val="00943082"/>
    <w:rsid w:val="009D7201"/>
    <w:rsid w:val="009E1234"/>
    <w:rsid w:val="009F0C7E"/>
    <w:rsid w:val="00A619BC"/>
    <w:rsid w:val="00A73476"/>
    <w:rsid w:val="00AA4214"/>
    <w:rsid w:val="00AF4C55"/>
    <w:rsid w:val="00B12F7D"/>
    <w:rsid w:val="00B15F85"/>
    <w:rsid w:val="00B52A28"/>
    <w:rsid w:val="00BC1C16"/>
    <w:rsid w:val="00C97994"/>
    <w:rsid w:val="00CC6FBF"/>
    <w:rsid w:val="00CE5644"/>
    <w:rsid w:val="00CF7D9E"/>
    <w:rsid w:val="00D20B5B"/>
    <w:rsid w:val="00D70558"/>
    <w:rsid w:val="00DA172A"/>
    <w:rsid w:val="00E40E58"/>
    <w:rsid w:val="00E6010E"/>
    <w:rsid w:val="00E956DE"/>
    <w:rsid w:val="00EB2425"/>
    <w:rsid w:val="00EC02A3"/>
    <w:rsid w:val="00F2070D"/>
    <w:rsid w:val="00F45F8D"/>
    <w:rsid w:val="00F8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D552"/>
  <w15:docId w15:val="{1A543601-D174-4762-A5C2-6DCF3825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C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C0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6C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6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C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0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Stojanovska</dc:creator>
  <cp:lastModifiedBy>Aleksandra Klincarova</cp:lastModifiedBy>
  <cp:revision>2</cp:revision>
  <cp:lastPrinted>2025-04-09T10:28:00Z</cp:lastPrinted>
  <dcterms:created xsi:type="dcterms:W3CDTF">2026-04-08T10:04:00Z</dcterms:created>
  <dcterms:modified xsi:type="dcterms:W3CDTF">2026-04-08T10:04:00Z</dcterms:modified>
</cp:coreProperties>
</file>